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0AF9" w14:textId="77777777" w:rsidR="004F1C02" w:rsidRPr="004F1C02" w:rsidRDefault="004F1C02" w:rsidP="004F1C02">
      <w:pPr>
        <w:pStyle w:val="cvgsua"/>
        <w:spacing w:before="0" w:beforeAutospacing="0" w:after="0" w:afterAutospacing="0"/>
        <w:rPr>
          <w:rFonts w:ascii="Lora" w:hAnsi="Lora"/>
          <w:caps/>
        </w:rPr>
      </w:pPr>
      <w:r w:rsidRPr="004F1C02">
        <w:rPr>
          <w:rStyle w:val="agcmg"/>
          <w:rFonts w:ascii="Lora" w:hAnsi="Lora"/>
          <w:b/>
          <w:bCs/>
          <w:caps/>
        </w:rPr>
        <w:t xml:space="preserve">Activity 1 </w:t>
      </w:r>
    </w:p>
    <w:p w14:paraId="07A6D451" w14:textId="77777777" w:rsidR="004F1C02" w:rsidRPr="004F1C02" w:rsidRDefault="004F1C02" w:rsidP="004F1C02">
      <w:pPr>
        <w:pStyle w:val="cvgsua"/>
        <w:spacing w:before="0" w:beforeAutospacing="0" w:after="0" w:afterAutospacing="0"/>
        <w:rPr>
          <w:rFonts w:ascii="Lora" w:hAnsi="Lora"/>
          <w:caps/>
        </w:rPr>
      </w:pPr>
      <w:r w:rsidRPr="004F1C02">
        <w:rPr>
          <w:rStyle w:val="agcmg"/>
          <w:rFonts w:ascii="Lora" w:hAnsi="Lora"/>
          <w:b/>
          <w:bCs/>
          <w:caps/>
        </w:rPr>
        <w:t xml:space="preserve">Super Listener of the Day </w:t>
      </w:r>
    </w:p>
    <w:p w14:paraId="6CA4B7F3" w14:textId="2565EF90" w:rsidR="00E50D4F" w:rsidRDefault="00E50D4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7145"/>
      </w:tblGrid>
      <w:tr w:rsidR="004F1C02" w:rsidRPr="004F1C02" w14:paraId="32C394F7" w14:textId="77777777" w:rsidTr="004F1C02">
        <w:trPr>
          <w:trHeight w:val="1562"/>
          <w:tblCellSpacing w:w="15" w:type="dxa"/>
        </w:trPr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345C5E54" w14:textId="77777777" w:rsidR="004F1C02" w:rsidRPr="004F1C02" w:rsidRDefault="004F1C02" w:rsidP="004F1C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AIM</w:t>
            </w:r>
            <w:r w:rsidRPr="004F1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569B953B" w14:textId="77777777" w:rsidR="004F1C02" w:rsidRPr="004F1C02" w:rsidRDefault="004F1C02" w:rsidP="004F1C02">
            <w:pPr>
              <w:numPr>
                <w:ilvl w:val="1"/>
                <w:numId w:val="1"/>
              </w:numPr>
              <w:spacing w:after="120" w:line="240" w:lineRule="auto"/>
              <w:ind w:left="44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Becoming familiar with and recognizing the sounds of instruments from different countries, and associating each musical style with its country of origin. </w:t>
            </w:r>
          </w:p>
          <w:p w14:paraId="29B8D4AC" w14:textId="77777777" w:rsidR="004F1C02" w:rsidRPr="004F1C02" w:rsidRDefault="004F1C02" w:rsidP="004F1C02">
            <w:pPr>
              <w:numPr>
                <w:ilvl w:val="1"/>
                <w:numId w:val="1"/>
              </w:numPr>
              <w:spacing w:after="120" w:line="240" w:lineRule="auto"/>
              <w:ind w:left="44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Developing emotional connections to different cultures through their music.</w:t>
            </w:r>
          </w:p>
        </w:tc>
      </w:tr>
      <w:tr w:rsidR="004F1C02" w:rsidRPr="004F1C02" w14:paraId="763E64D0" w14:textId="77777777" w:rsidTr="004F1C02">
        <w:trPr>
          <w:trHeight w:val="1148"/>
          <w:tblCellSpacing w:w="15" w:type="dxa"/>
        </w:trPr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14369057" w14:textId="77777777" w:rsidR="004F1C02" w:rsidRPr="004F1C02" w:rsidRDefault="004F1C02" w:rsidP="004F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MATERIALS</w:t>
            </w:r>
          </w:p>
        </w:tc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0C4C0D76" w14:textId="77777777" w:rsidR="004F1C02" w:rsidRPr="004F1C02" w:rsidRDefault="004F1C02" w:rsidP="004F1C02">
            <w:pPr>
              <w:spacing w:after="120" w:line="240" w:lineRule="auto"/>
              <w:ind w:left="15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Computer to play </w:t>
            </w:r>
            <w:proofErr w:type="spellStart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audiofile</w:t>
            </w:r>
            <w:proofErr w:type="spellEnd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and showing images from the </w:t>
            </w:r>
            <w:proofErr w:type="spellStart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Milki</w:t>
            </w:r>
            <w:proofErr w:type="spellEnd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-Way e-Library</w:t>
            </w:r>
          </w:p>
          <w:p w14:paraId="5CAD0FA7" w14:textId="77777777" w:rsidR="004F1C02" w:rsidRPr="004F1C02" w:rsidRDefault="004F1C02" w:rsidP="004F1C02">
            <w:pPr>
              <w:spacing w:after="120" w:line="240" w:lineRule="auto"/>
              <w:ind w:left="15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World map or globe</w:t>
            </w:r>
          </w:p>
        </w:tc>
      </w:tr>
      <w:tr w:rsidR="004F1C02" w:rsidRPr="004F1C02" w14:paraId="3C9D79E5" w14:textId="77777777" w:rsidTr="004F1C02">
        <w:trPr>
          <w:trHeight w:val="3900"/>
          <w:tblCellSpacing w:w="15" w:type="dxa"/>
        </w:trPr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52AE7606" w14:textId="77777777" w:rsidR="004F1C02" w:rsidRPr="004F1C02" w:rsidRDefault="004F1C02" w:rsidP="004F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PROCESS</w:t>
            </w:r>
          </w:p>
        </w:tc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09F2A4C4" w14:textId="77777777" w:rsidR="004F1C02" w:rsidRPr="004F1C02" w:rsidRDefault="004F1C02" w:rsidP="004F1C02">
            <w:pPr>
              <w:numPr>
                <w:ilvl w:val="1"/>
                <w:numId w:val="2"/>
              </w:numPr>
              <w:spacing w:after="120" w:line="240" w:lineRule="auto"/>
              <w:ind w:left="43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Select five countries from the e-Library.</w:t>
            </w:r>
          </w:p>
          <w:p w14:paraId="3CA7ABD9" w14:textId="77777777" w:rsidR="004F1C02" w:rsidRPr="004F1C02" w:rsidRDefault="004F1C02" w:rsidP="004F1C02">
            <w:pPr>
              <w:numPr>
                <w:ilvl w:val="1"/>
                <w:numId w:val="2"/>
              </w:numPr>
              <w:spacing w:after="120" w:line="240" w:lineRule="auto"/>
              <w:ind w:left="43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Begins the activity with one of the countries and show its location on a world map or globe.</w:t>
            </w:r>
          </w:p>
          <w:p w14:paraId="077889F7" w14:textId="77777777" w:rsidR="004F1C02" w:rsidRPr="004F1C02" w:rsidRDefault="004F1C02" w:rsidP="004F1C02">
            <w:pPr>
              <w:numPr>
                <w:ilvl w:val="1"/>
                <w:numId w:val="2"/>
              </w:numPr>
              <w:spacing w:after="120" w:line="240" w:lineRule="auto"/>
              <w:ind w:left="43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Presents images showcasing the country’s nature, architecture, traditional food, and clothing.</w:t>
            </w:r>
          </w:p>
          <w:p w14:paraId="36516BF3" w14:textId="77777777" w:rsidR="004F1C02" w:rsidRPr="004F1C02" w:rsidRDefault="004F1C02" w:rsidP="004F1C02">
            <w:pPr>
              <w:numPr>
                <w:ilvl w:val="1"/>
                <w:numId w:val="2"/>
              </w:numPr>
              <w:spacing w:after="120" w:line="240" w:lineRule="auto"/>
              <w:ind w:left="43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Asks the children to close their eyes and listen carefully to the corresponding music audio file.</w:t>
            </w:r>
          </w:p>
          <w:p w14:paraId="6CA70AFD" w14:textId="77777777" w:rsidR="004F1C02" w:rsidRPr="004F1C02" w:rsidRDefault="004F1C02" w:rsidP="004F1C02">
            <w:pPr>
              <w:numPr>
                <w:ilvl w:val="1"/>
                <w:numId w:val="2"/>
              </w:numPr>
              <w:spacing w:after="120" w:line="240" w:lineRule="auto"/>
              <w:ind w:left="43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same process is repeated for each of the remaining four countries.</w:t>
            </w:r>
          </w:p>
          <w:p w14:paraId="5F5D7136" w14:textId="77777777" w:rsidR="004F1C02" w:rsidRPr="004F1C02" w:rsidRDefault="004F1C02" w:rsidP="004F1C02">
            <w:pPr>
              <w:numPr>
                <w:ilvl w:val="1"/>
                <w:numId w:val="2"/>
              </w:numPr>
              <w:spacing w:after="120" w:line="240" w:lineRule="auto"/>
              <w:ind w:left="43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Play and guess game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 replay the five tracks in random order and have children guess the country.</w:t>
            </w:r>
          </w:p>
          <w:p w14:paraId="1ECD14A3" w14:textId="77777777" w:rsidR="004F1C02" w:rsidRPr="004F1C02" w:rsidRDefault="004F1C02" w:rsidP="004F1C02">
            <w:pPr>
              <w:numPr>
                <w:ilvl w:val="1"/>
                <w:numId w:val="2"/>
              </w:numPr>
              <w:spacing w:after="120" w:line="240" w:lineRule="auto"/>
              <w:ind w:left="435" w:hanging="283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The child who correctly identifies the most countries </w:t>
            </w:r>
            <w:proofErr w:type="gramStart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becomes</w:t>
            </w:r>
            <w:proofErr w:type="gramEnd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the “</w:t>
            </w:r>
            <w:r w:rsidRPr="004F1C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Super Listener of the Day!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”</w:t>
            </w:r>
          </w:p>
        </w:tc>
      </w:tr>
      <w:tr w:rsidR="004F1C02" w:rsidRPr="004F1C02" w14:paraId="4AC4DE03" w14:textId="77777777" w:rsidTr="004F1C02">
        <w:trPr>
          <w:trHeight w:val="1315"/>
          <w:tblCellSpacing w:w="15" w:type="dxa"/>
        </w:trPr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005A2761" w14:textId="77777777" w:rsidR="004F1C02" w:rsidRPr="004F1C02" w:rsidRDefault="004F1C02" w:rsidP="004F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DURATION</w:t>
            </w:r>
          </w:p>
        </w:tc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1DA557E8" w14:textId="05E00225" w:rsidR="004F1C02" w:rsidRPr="004F1C02" w:rsidRDefault="004F1C02" w:rsidP="004F1C0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Since for this activity only 5 countries are </w:t>
            </w:r>
            <w:proofErr w:type="spellStart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selcted</w:t>
            </w:r>
            <w:proofErr w:type="spellEnd"/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it can be 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repeated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in other 2 days, until the 15 countries included in the e-Library have been selected.</w:t>
            </w:r>
          </w:p>
          <w:p w14:paraId="6B2A2470" w14:textId="77777777" w:rsidR="004F1C02" w:rsidRPr="004F1C02" w:rsidRDefault="004F1C02" w:rsidP="004F1C0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Each session for 5 countries, as described above, lasts 1 hour. </w:t>
            </w:r>
          </w:p>
        </w:tc>
      </w:tr>
      <w:tr w:rsidR="004F1C02" w:rsidRPr="004F1C02" w14:paraId="1B96F901" w14:textId="77777777" w:rsidTr="004F1C02">
        <w:trPr>
          <w:trHeight w:val="2330"/>
          <w:tblCellSpacing w:w="15" w:type="dxa"/>
        </w:trPr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7D8606B5" w14:textId="77777777" w:rsidR="004F1C02" w:rsidRPr="004F1C02" w:rsidRDefault="004F1C02" w:rsidP="004F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LEARNING OUTCOMES</w:t>
            </w:r>
          </w:p>
        </w:tc>
        <w:tc>
          <w:tcPr>
            <w:tcW w:w="0" w:type="auto"/>
            <w:tcBorders>
              <w:top w:val="single" w:sz="8" w:space="0" w:color="CFDFE8"/>
              <w:left w:val="single" w:sz="8" w:space="0" w:color="CFDFE8"/>
              <w:bottom w:val="single" w:sz="8" w:space="0" w:color="CFDFE8"/>
              <w:right w:val="single" w:sz="8" w:space="0" w:color="CFDFE8"/>
            </w:tcBorders>
            <w:shd w:val="clear" w:color="auto" w:fill="FFFFFF"/>
            <w:vAlign w:val="center"/>
            <w:hideMark/>
          </w:tcPr>
          <w:p w14:paraId="19BC43FE" w14:textId="77777777" w:rsidR="004F1C02" w:rsidRPr="004F1C02" w:rsidRDefault="004F1C02" w:rsidP="004F1C0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Children will:</w:t>
            </w:r>
          </w:p>
          <w:p w14:paraId="66893306" w14:textId="77777777" w:rsidR="004F1C02" w:rsidRPr="004F1C02" w:rsidRDefault="004F1C02" w:rsidP="004F1C0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 active listening and sound recognition skills.</w:t>
            </w:r>
          </w:p>
          <w:p w14:paraId="38775F85" w14:textId="77777777" w:rsidR="004F1C02" w:rsidRPr="004F1C02" w:rsidRDefault="004F1C02" w:rsidP="004F1C0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Connect music to cultural and geographical contexts.</w:t>
            </w:r>
          </w:p>
          <w:p w14:paraId="35793812" w14:textId="77777777" w:rsidR="004F1C02" w:rsidRPr="004F1C02" w:rsidRDefault="004F1C02" w:rsidP="004F1C0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Express emotions and imagination through listening and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discussion.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  <w:p w14:paraId="2C96430C" w14:textId="0C8B6A37" w:rsidR="004F1C02" w:rsidRPr="004F1C02" w:rsidRDefault="004F1C02" w:rsidP="004F1C02">
            <w:pPr>
              <w:spacing w:after="120" w:line="240" w:lineRule="auto"/>
              <w:ind w:left="142"/>
              <w:rPr>
                <w:rFonts w:ascii="Times New Roman" w:eastAsia="Times New Roman" w:hAnsi="Times New Roman" w:cs="Times New Roman"/>
                <w:lang w:eastAsia="en-GB"/>
              </w:rPr>
            </w:pP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ppreciation for global diversity and cultural identity</w:t>
            </w:r>
            <w:r w:rsidRPr="004F1C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</w:tr>
    </w:tbl>
    <w:p w14:paraId="52A42DD2" w14:textId="3EEAA700" w:rsidR="004F1C02" w:rsidRDefault="004F1C02"/>
    <w:p w14:paraId="4B157F85" w14:textId="12C9E6F6" w:rsidR="004F1C02" w:rsidRDefault="004F1C02"/>
    <w:p w14:paraId="66AE3671" w14:textId="446B8D67" w:rsidR="004F1C02" w:rsidRDefault="004F1C02"/>
    <w:p w14:paraId="6D1C8806" w14:textId="7A9B45B0" w:rsidR="004F1C02" w:rsidRDefault="004F1C02"/>
    <w:p w14:paraId="31CD665A" w14:textId="2FDC5673" w:rsidR="004F1C02" w:rsidRDefault="004F1C02"/>
    <w:p w14:paraId="32ED45C1" w14:textId="5399DDFF" w:rsidR="004F1C02" w:rsidRDefault="004F1C02"/>
    <w:p w14:paraId="6007B62D" w14:textId="423A6F23" w:rsidR="004F1C02" w:rsidRPr="004F1C02" w:rsidRDefault="004F1C02" w:rsidP="004F1C02">
      <w:pPr>
        <w:pStyle w:val="cvgsua"/>
        <w:spacing w:before="0" w:beforeAutospacing="0" w:after="0" w:afterAutospacing="0"/>
        <w:rPr>
          <w:rFonts w:ascii="Lora" w:hAnsi="Lora"/>
          <w:caps/>
        </w:rPr>
      </w:pPr>
      <w:r w:rsidRPr="004F1C02">
        <w:rPr>
          <w:rStyle w:val="agcmg"/>
          <w:rFonts w:ascii="Lora" w:hAnsi="Lora"/>
          <w:b/>
          <w:bCs/>
          <w:caps/>
        </w:rPr>
        <w:lastRenderedPageBreak/>
        <w:t xml:space="preserve">Activity </w:t>
      </w:r>
      <w:r>
        <w:rPr>
          <w:rStyle w:val="agcmg"/>
          <w:rFonts w:ascii="Lora" w:hAnsi="Lora"/>
          <w:b/>
          <w:bCs/>
          <w:caps/>
        </w:rPr>
        <w:t>“x”</w:t>
      </w:r>
    </w:p>
    <w:p w14:paraId="22E4B48A" w14:textId="521F7B73" w:rsidR="004F1C02" w:rsidRPr="004F1C02" w:rsidRDefault="004F1C02" w:rsidP="004F1C02">
      <w:pPr>
        <w:pStyle w:val="cvgsua"/>
        <w:spacing w:before="0" w:beforeAutospacing="0" w:after="0" w:afterAutospacing="0"/>
        <w:rPr>
          <w:rFonts w:ascii="Lora" w:hAnsi="Lora"/>
          <w:caps/>
        </w:rPr>
      </w:pPr>
      <w:r>
        <w:rPr>
          <w:rStyle w:val="agcmg"/>
          <w:rFonts w:ascii="Lora" w:hAnsi="Lora"/>
          <w:b/>
          <w:bCs/>
          <w:caps/>
        </w:rPr>
        <w:t>title</w:t>
      </w:r>
      <w:r w:rsidRPr="004F1C02">
        <w:rPr>
          <w:rStyle w:val="agcmg"/>
          <w:rFonts w:ascii="Lora" w:hAnsi="Lora"/>
          <w:b/>
          <w:bCs/>
          <w:caps/>
        </w:rPr>
        <w:t xml:space="preserve"> </w:t>
      </w:r>
    </w:p>
    <w:p w14:paraId="50E65428" w14:textId="37F5A8C4" w:rsidR="004F1C02" w:rsidRDefault="004F1C02"/>
    <w:tbl>
      <w:tblPr>
        <w:tblStyle w:val="TableGrid"/>
        <w:tblW w:w="0" w:type="auto"/>
        <w:tblBorders>
          <w:top w:val="double" w:sz="2" w:space="0" w:color="B4C6E7" w:themeColor="accent1" w:themeTint="66"/>
          <w:left w:val="double" w:sz="2" w:space="0" w:color="B4C6E7" w:themeColor="accent1" w:themeTint="66"/>
          <w:bottom w:val="double" w:sz="2" w:space="0" w:color="B4C6E7" w:themeColor="accent1" w:themeTint="66"/>
          <w:right w:val="double" w:sz="2" w:space="0" w:color="B4C6E7" w:themeColor="accent1" w:themeTint="66"/>
          <w:insideH w:val="double" w:sz="2" w:space="0" w:color="B4C6E7" w:themeColor="accent1" w:themeTint="66"/>
          <w:insideV w:val="double" w:sz="2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37"/>
        <w:gridCol w:w="7071"/>
      </w:tblGrid>
      <w:tr w:rsidR="004F1C02" w14:paraId="436210DB" w14:textId="77777777" w:rsidTr="005360F4">
        <w:tc>
          <w:tcPr>
            <w:tcW w:w="2537" w:type="dxa"/>
          </w:tcPr>
          <w:p w14:paraId="259A3BE0" w14:textId="6E3FDE7E" w:rsidR="004F1C02" w:rsidRDefault="004F1C02"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AIM</w:t>
            </w:r>
          </w:p>
        </w:tc>
        <w:tc>
          <w:tcPr>
            <w:tcW w:w="7071" w:type="dxa"/>
          </w:tcPr>
          <w:p w14:paraId="28F7BEDE" w14:textId="77777777" w:rsidR="004F1C02" w:rsidRDefault="004F1C02"/>
        </w:tc>
      </w:tr>
      <w:tr w:rsidR="004F1C02" w14:paraId="628684EA" w14:textId="77777777" w:rsidTr="005360F4">
        <w:tc>
          <w:tcPr>
            <w:tcW w:w="2537" w:type="dxa"/>
          </w:tcPr>
          <w:p w14:paraId="242D82F8" w14:textId="06A9CDB1" w:rsidR="004F1C02" w:rsidRDefault="004F1C02"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MATERIALS</w:t>
            </w:r>
          </w:p>
        </w:tc>
        <w:tc>
          <w:tcPr>
            <w:tcW w:w="7071" w:type="dxa"/>
          </w:tcPr>
          <w:p w14:paraId="01061CAB" w14:textId="77777777" w:rsidR="004F1C02" w:rsidRDefault="004F1C02"/>
        </w:tc>
      </w:tr>
      <w:tr w:rsidR="004F1C02" w14:paraId="197A4C33" w14:textId="77777777" w:rsidTr="005360F4">
        <w:tc>
          <w:tcPr>
            <w:tcW w:w="2537" w:type="dxa"/>
          </w:tcPr>
          <w:p w14:paraId="5DA5F912" w14:textId="2F06FB5F" w:rsidR="004F1C02" w:rsidRDefault="004F1C02"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PROCESS</w:t>
            </w:r>
          </w:p>
        </w:tc>
        <w:tc>
          <w:tcPr>
            <w:tcW w:w="7071" w:type="dxa"/>
          </w:tcPr>
          <w:p w14:paraId="43511AB4" w14:textId="77777777" w:rsidR="004F1C02" w:rsidRDefault="004F1C02"/>
        </w:tc>
      </w:tr>
      <w:tr w:rsidR="004F1C02" w14:paraId="6200D09C" w14:textId="77777777" w:rsidTr="005360F4">
        <w:tc>
          <w:tcPr>
            <w:tcW w:w="2537" w:type="dxa"/>
          </w:tcPr>
          <w:p w14:paraId="03CA0E15" w14:textId="26550FBA" w:rsidR="004F1C02" w:rsidRDefault="004F1C02"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DURATION</w:t>
            </w:r>
          </w:p>
        </w:tc>
        <w:tc>
          <w:tcPr>
            <w:tcW w:w="7071" w:type="dxa"/>
          </w:tcPr>
          <w:p w14:paraId="798AEF07" w14:textId="77777777" w:rsidR="004F1C02" w:rsidRDefault="004F1C02"/>
        </w:tc>
      </w:tr>
      <w:tr w:rsidR="004F1C02" w14:paraId="217AF344" w14:textId="77777777" w:rsidTr="005360F4">
        <w:tc>
          <w:tcPr>
            <w:tcW w:w="2537" w:type="dxa"/>
          </w:tcPr>
          <w:p w14:paraId="544FCE42" w14:textId="59DB0548" w:rsidR="004F1C02" w:rsidRDefault="004F1C02">
            <w:r w:rsidRPr="004F1C02">
              <w:rPr>
                <w:rFonts w:ascii="Times New Roman" w:eastAsia="Times New Roman" w:hAnsi="Times New Roman" w:cs="Times New Roman"/>
                <w:b/>
                <w:bCs/>
                <w:color w:val="8FAADC"/>
                <w:sz w:val="28"/>
                <w:szCs w:val="28"/>
                <w:lang w:eastAsia="en-GB"/>
              </w:rPr>
              <w:t>LEARNING OUTCOMES</w:t>
            </w:r>
          </w:p>
        </w:tc>
        <w:tc>
          <w:tcPr>
            <w:tcW w:w="7071" w:type="dxa"/>
          </w:tcPr>
          <w:p w14:paraId="14A88ECC" w14:textId="77777777" w:rsidR="004F1C02" w:rsidRDefault="004F1C02"/>
        </w:tc>
      </w:tr>
    </w:tbl>
    <w:p w14:paraId="66584935" w14:textId="77777777" w:rsidR="004F1C02" w:rsidRDefault="004F1C02"/>
    <w:sectPr w:rsidR="004F1C02" w:rsidSect="004F1C02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1FF6"/>
    <w:multiLevelType w:val="multilevel"/>
    <w:tmpl w:val="C046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51F3E"/>
    <w:multiLevelType w:val="multilevel"/>
    <w:tmpl w:val="9980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8460ED"/>
    <w:multiLevelType w:val="multilevel"/>
    <w:tmpl w:val="4BF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02"/>
    <w:rsid w:val="004F1C02"/>
    <w:rsid w:val="005360F4"/>
    <w:rsid w:val="00B3259C"/>
    <w:rsid w:val="00E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B7E6"/>
  <w15:chartTrackingRefBased/>
  <w15:docId w15:val="{A5A3810C-DC48-4110-93DA-A1B4149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4F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cmg">
    <w:name w:val="a_gcmg"/>
    <w:basedOn w:val="DefaultParagraphFont"/>
    <w:rsid w:val="004F1C02"/>
  </w:style>
  <w:style w:type="paragraph" w:styleId="NormalWeb">
    <w:name w:val="Normal (Web)"/>
    <w:basedOn w:val="Normal"/>
    <w:uiPriority w:val="99"/>
    <w:semiHidden/>
    <w:unhideWhenUsed/>
    <w:rsid w:val="004F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F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233</Words>
  <Characters>1315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Cremona</dc:creator>
  <cp:keywords/>
  <dc:description/>
  <cp:lastModifiedBy>Paolo Cremona</cp:lastModifiedBy>
  <cp:revision>1</cp:revision>
  <dcterms:created xsi:type="dcterms:W3CDTF">2025-10-19T05:13:00Z</dcterms:created>
  <dcterms:modified xsi:type="dcterms:W3CDTF">2025-10-19T05:40:00Z</dcterms:modified>
</cp:coreProperties>
</file>